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4A" w:rsidRDefault="00D812A2" w:rsidP="00C7459E">
      <w:pPr>
        <w:bidi/>
        <w:rPr>
          <w:rtl/>
          <w:lang w:bidi="fa-IR"/>
        </w:rPr>
      </w:pPr>
      <w:r>
        <w:rPr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1.5pt;width:250.5pt;height:25.5pt;z-index:251660288;mso-position-horizontal:center;mso-width-relative:margin;mso-height-relative:margin" strokecolor="white [3212]">
            <v:textbox style="mso-next-textbox:#_x0000_s1031" inset="7.5pt,3.75pt,7.5pt,3.75pt">
              <w:txbxContent>
                <w:p w:rsidR="005D0A14" w:rsidRPr="00A95C5D" w:rsidRDefault="005D0A14" w:rsidP="00C7459E">
                  <w:pPr>
                    <w:pBdr>
                      <w:bottom w:val="single" w:sz="4" w:space="1" w:color="auto"/>
                    </w:pBdr>
                    <w:spacing w:after="0" w:line="360" w:lineRule="auto"/>
                    <w:jc w:val="center"/>
                    <w:rPr>
                      <w:rFonts w:asciiTheme="majorHAnsi" w:eastAsiaTheme="majorEastAsia" w:hAnsiTheme="majorHAnsi" w:cs="B Koodak"/>
                      <w:i/>
                      <w:iCs/>
                      <w:sz w:val="24"/>
                      <w:szCs w:val="24"/>
                      <w:lang w:bidi="fa-IR"/>
                    </w:rPr>
                  </w:pPr>
                  <w:r w:rsidRPr="00A95C5D">
                    <w:rPr>
                      <w:rFonts w:asciiTheme="majorHAnsi" w:eastAsiaTheme="majorEastAsia" w:hAnsiTheme="majorHAnsi" w:cs="B Koodak" w:hint="cs"/>
                      <w:i/>
                      <w:iCs/>
                      <w:sz w:val="24"/>
                      <w:szCs w:val="24"/>
                      <w:rtl/>
                      <w:lang w:bidi="fa-IR"/>
                    </w:rPr>
                    <w:t>مدیریت تشکیلات،آموزش و بودجه برنامه ای</w:t>
                  </w:r>
                </w:p>
                <w:p w:rsidR="005D0A14" w:rsidRPr="006C7C8F" w:rsidRDefault="005D0A14" w:rsidP="00C7459E">
                  <w:pPr>
                    <w:pBdr>
                      <w:bottom w:val="single" w:sz="4" w:space="1" w:color="auto"/>
                    </w:pBd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812A2">
        <w:rPr>
          <w:rFonts w:cs="B Koodak"/>
          <w:noProof/>
          <w:sz w:val="20"/>
          <w:szCs w:val="20"/>
          <w:rtl/>
          <w:lang w:eastAsia="zh-TW" w:bidi="fa-IR"/>
        </w:rPr>
        <w:pict>
          <v:shape id="_x0000_s1033" type="#_x0000_t202" style="position:absolute;left:0;text-align:left;margin-left:6.75pt;margin-top:27.75pt;width:471pt;height:46.5pt;z-index:251662336;mso-width-relative:margin;mso-height-relative:margin" strokecolor="white [3212]">
            <v:textbox inset="7.5pt,3.75pt,7.5pt,3.75pt">
              <w:txbxContent>
                <w:p w:rsidR="00C7459E" w:rsidRPr="00CE646D" w:rsidRDefault="00CE646D" w:rsidP="00C7459E">
                  <w:pPr>
                    <w:bidi/>
                    <w:jc w:val="center"/>
                    <w:rPr>
                      <w:rFonts w:cs="B Koodak"/>
                      <w:rtl/>
                      <w:lang w:bidi="fa-IR"/>
                    </w:rPr>
                  </w:pPr>
                  <w:r>
                    <w:rPr>
                      <w:rFonts w:cs="B Koodak" w:hint="cs"/>
                      <w:sz w:val="24"/>
                      <w:szCs w:val="24"/>
                      <w:rtl/>
                      <w:lang w:bidi="fa-IR"/>
                    </w:rPr>
                    <w:t>چک</w:t>
                  </w:r>
                  <w:r w:rsidR="00C7459E" w:rsidRPr="00CE646D">
                    <w:rPr>
                      <w:rFonts w:cs="B Koodak" w:hint="cs"/>
                      <w:rtl/>
                      <w:lang w:bidi="fa-IR"/>
                    </w:rPr>
                    <w:t xml:space="preserve"> لیست بررسی، ارزیابی و نظارت بر اجرای امور مربوط به گروه کارشناسان تشکیلات و بهبود روشها در واحد های تابعه</w:t>
                  </w:r>
                </w:p>
                <w:p w:rsidR="00C7459E" w:rsidRPr="00C7459E" w:rsidRDefault="00C7459E" w:rsidP="00C7459E"/>
              </w:txbxContent>
            </v:textbox>
          </v:shape>
        </w:pict>
      </w:r>
      <w:r w:rsidR="005F162F"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Picture 1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m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162F">
        <w:rPr>
          <w:rFonts w:hint="cs"/>
          <w:rtl/>
          <w:lang w:bidi="fa-IR"/>
        </w:rPr>
        <w:t xml:space="preserve">           </w:t>
      </w:r>
      <w:r w:rsidR="004E0194">
        <w:rPr>
          <w:rFonts w:hint="cs"/>
          <w:rtl/>
          <w:lang w:bidi="fa-IR"/>
        </w:rPr>
        <w:t xml:space="preserve">                </w:t>
      </w:r>
      <w:r w:rsidR="005D0A14">
        <w:rPr>
          <w:rFonts w:hint="cs"/>
          <w:rtl/>
          <w:lang w:bidi="fa-IR"/>
        </w:rPr>
        <w:t xml:space="preserve">              </w:t>
      </w:r>
    </w:p>
    <w:tbl>
      <w:tblPr>
        <w:tblStyle w:val="TableGrid"/>
        <w:bidiVisual/>
        <w:tblW w:w="0" w:type="auto"/>
        <w:tblInd w:w="391" w:type="dxa"/>
        <w:tblLayout w:type="fixed"/>
        <w:tblLook w:val="04A0"/>
      </w:tblPr>
      <w:tblGrid>
        <w:gridCol w:w="709"/>
        <w:gridCol w:w="567"/>
        <w:gridCol w:w="3827"/>
        <w:gridCol w:w="3260"/>
        <w:gridCol w:w="284"/>
        <w:gridCol w:w="516"/>
        <w:gridCol w:w="193"/>
        <w:gridCol w:w="232"/>
        <w:gridCol w:w="425"/>
        <w:gridCol w:w="392"/>
      </w:tblGrid>
      <w:tr w:rsidR="00CB2E8F" w:rsidTr="00256618">
        <w:trPr>
          <w:cantSplit/>
          <w:trHeight w:val="474"/>
        </w:trPr>
        <w:tc>
          <w:tcPr>
            <w:tcW w:w="709" w:type="dxa"/>
          </w:tcPr>
          <w:p w:rsidR="00CB2E8F" w:rsidRPr="00F079EC" w:rsidRDefault="00F079EC" w:rsidP="00F079EC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F079EC">
              <w:rPr>
                <w:rFonts w:cs="B Koodak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938" w:type="dxa"/>
            <w:gridSpan w:val="4"/>
          </w:tcPr>
          <w:p w:rsidR="00CB2E8F" w:rsidRDefault="00CB2E8F" w:rsidP="00BF532E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نام واحد:</w:t>
            </w:r>
          </w:p>
        </w:tc>
        <w:tc>
          <w:tcPr>
            <w:tcW w:w="1758" w:type="dxa"/>
            <w:gridSpan w:val="5"/>
            <w:vAlign w:val="center"/>
          </w:tcPr>
          <w:p w:rsidR="00CB2E8F" w:rsidRPr="00DF5F6B" w:rsidRDefault="00CB2E8F" w:rsidP="00DF5F6B">
            <w:pPr>
              <w:bidi/>
              <w:rPr>
                <w:rFonts w:cs="B Koodak"/>
                <w:rtl/>
                <w:lang w:bidi="fa-IR"/>
              </w:rPr>
            </w:pPr>
            <w:r w:rsidRPr="00256618">
              <w:rPr>
                <w:rFonts w:cs="B Koodak" w:hint="cs"/>
                <w:sz w:val="16"/>
                <w:szCs w:val="16"/>
                <w:rtl/>
                <w:lang w:bidi="fa-IR"/>
              </w:rPr>
              <w:t>تاریخ ارزیابی :</w:t>
            </w:r>
          </w:p>
        </w:tc>
      </w:tr>
      <w:tr w:rsidR="00CB2E8F" w:rsidTr="00256618">
        <w:trPr>
          <w:trHeight w:val="195"/>
        </w:trPr>
        <w:tc>
          <w:tcPr>
            <w:tcW w:w="709" w:type="dxa"/>
          </w:tcPr>
          <w:p w:rsidR="005F162F" w:rsidRDefault="005F162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gridSpan w:val="4"/>
          </w:tcPr>
          <w:p w:rsidR="005F162F" w:rsidRDefault="00CB2E8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شرح مو</w:t>
            </w:r>
            <w:r w:rsidR="00B9116D">
              <w:rPr>
                <w:rFonts w:cs="B Koodak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Koodak" w:hint="cs"/>
                <w:sz w:val="24"/>
                <w:szCs w:val="24"/>
                <w:rtl/>
                <w:lang w:bidi="fa-IR"/>
              </w:rPr>
              <w:t>رد ارزیابی</w:t>
            </w:r>
          </w:p>
        </w:tc>
        <w:tc>
          <w:tcPr>
            <w:tcW w:w="516" w:type="dxa"/>
          </w:tcPr>
          <w:p w:rsidR="005F162F" w:rsidRDefault="00CB2E8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gridSpan w:val="2"/>
          </w:tcPr>
          <w:p w:rsidR="005F162F" w:rsidRDefault="00CB2E8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:rsidR="005F162F" w:rsidRDefault="00CB2E8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2" w:type="dxa"/>
          </w:tcPr>
          <w:p w:rsidR="005F162F" w:rsidRDefault="00CB2E8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B2E8F" w:rsidTr="00256618">
        <w:trPr>
          <w:trHeight w:val="573"/>
        </w:trPr>
        <w:tc>
          <w:tcPr>
            <w:tcW w:w="709" w:type="dxa"/>
          </w:tcPr>
          <w:p w:rsidR="00CB2E8F" w:rsidRDefault="00CB2E8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1</w:t>
            </w:r>
          </w:p>
          <w:p w:rsidR="005F162F" w:rsidRPr="00CB2E8F" w:rsidRDefault="005F162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gridSpan w:val="4"/>
          </w:tcPr>
          <w:p w:rsidR="00BF532E" w:rsidRPr="007B056F" w:rsidRDefault="00CB2E8F" w:rsidP="00BF532E">
            <w:pPr>
              <w:bidi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تکمیل و ارسال بموقع تغییرات تشکیلاتی به مدیریت تشکیلات ،آموزش و بودجه برنامه ای و ثبت کامل جابجای های پر</w:t>
            </w:r>
            <w:r w:rsidR="00BF532E"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سنلی در دفتر چه تشکیلات تفصیلی </w:t>
            </w: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( ضریب 3)</w:t>
            </w:r>
          </w:p>
        </w:tc>
        <w:tc>
          <w:tcPr>
            <w:tcW w:w="516" w:type="dxa"/>
          </w:tcPr>
          <w:p w:rsidR="005F162F" w:rsidRDefault="005F162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5F162F" w:rsidRDefault="005F162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5F162F" w:rsidRDefault="005F162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5F162F" w:rsidRDefault="005F162F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4E0194" w:rsidTr="00256618">
        <w:trPr>
          <w:trHeight w:val="417"/>
        </w:trPr>
        <w:tc>
          <w:tcPr>
            <w:tcW w:w="709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38" w:type="dxa"/>
            <w:gridSpan w:val="4"/>
          </w:tcPr>
          <w:p w:rsidR="004E0194" w:rsidRPr="007B056F" w:rsidRDefault="004E0194" w:rsidP="00BF532E">
            <w:pPr>
              <w:bidi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وضیعت ظاهری دفترچه تشکیلات تفصیلی (ضریب2)</w:t>
            </w:r>
          </w:p>
        </w:tc>
        <w:tc>
          <w:tcPr>
            <w:tcW w:w="516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4E0194" w:rsidTr="00256618">
        <w:trPr>
          <w:trHeight w:val="423"/>
        </w:trPr>
        <w:tc>
          <w:tcPr>
            <w:tcW w:w="709" w:type="dxa"/>
          </w:tcPr>
          <w:p w:rsidR="004E0194" w:rsidRDefault="008872B0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/>
                <w:sz w:val="24"/>
                <w:szCs w:val="24"/>
                <w:lang w:bidi="fa-IR"/>
              </w:rPr>
              <w:t>3</w:t>
            </w:r>
          </w:p>
        </w:tc>
        <w:tc>
          <w:tcPr>
            <w:tcW w:w="7938" w:type="dxa"/>
            <w:gridSpan w:val="4"/>
          </w:tcPr>
          <w:p w:rsidR="004E0194" w:rsidRPr="007B056F" w:rsidRDefault="008872B0" w:rsidP="00897A87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7B056F">
              <w:rPr>
                <w:rFonts w:cs="B Koodak" w:hint="cs"/>
                <w:sz w:val="18"/>
                <w:szCs w:val="18"/>
                <w:rtl/>
                <w:lang w:bidi="fa-IR"/>
              </w:rPr>
              <w:t>اجرا و پاسخ صحیح و بموقع به بخشنامه ها،مکاتبات،آمار و اطلاعات در خواستی و است</w:t>
            </w:r>
            <w:r w:rsidR="00F079EC" w:rsidRPr="007B056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علام ها و کیفیت اطلاعات </w:t>
            </w:r>
            <w:r w:rsidR="00897A87" w:rsidRPr="007B056F">
              <w:rPr>
                <w:rFonts w:cs="B Koodak" w:hint="cs"/>
                <w:sz w:val="18"/>
                <w:szCs w:val="18"/>
                <w:rtl/>
                <w:lang w:bidi="fa-IR"/>
              </w:rPr>
              <w:t>ارسا لی</w:t>
            </w:r>
            <w:r w:rsidRPr="007B056F">
              <w:rPr>
                <w:rFonts w:cs="B Koodak" w:hint="cs"/>
                <w:sz w:val="18"/>
                <w:szCs w:val="18"/>
                <w:rtl/>
                <w:lang w:bidi="fa-IR"/>
              </w:rPr>
              <w:t>(ضریب 4)</w:t>
            </w:r>
          </w:p>
        </w:tc>
        <w:tc>
          <w:tcPr>
            <w:tcW w:w="516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4E0194" w:rsidTr="00256618">
        <w:trPr>
          <w:trHeight w:val="435"/>
        </w:trPr>
        <w:tc>
          <w:tcPr>
            <w:tcW w:w="709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938" w:type="dxa"/>
            <w:gridSpan w:val="4"/>
          </w:tcPr>
          <w:p w:rsidR="004E0194" w:rsidRPr="007B056F" w:rsidRDefault="004E0194" w:rsidP="004E0194">
            <w:pPr>
              <w:bidi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نحوه مشارکت و هدایت رئیس امور عمومی/اداری در امور تشکیلاتی (ضریب 3 )</w:t>
            </w:r>
          </w:p>
        </w:tc>
        <w:tc>
          <w:tcPr>
            <w:tcW w:w="516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4E0194" w:rsidTr="00256618">
        <w:trPr>
          <w:trHeight w:val="450"/>
        </w:trPr>
        <w:tc>
          <w:tcPr>
            <w:tcW w:w="709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938" w:type="dxa"/>
            <w:gridSpan w:val="4"/>
          </w:tcPr>
          <w:p w:rsidR="004E0194" w:rsidRPr="007B056F" w:rsidRDefault="004E0194" w:rsidP="00BF532E">
            <w:pPr>
              <w:bidi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رعایت ضوابط،مقررات و کیفیت مکاتبات اداری در امور تشکیلاتی (ضریب 3)</w:t>
            </w:r>
          </w:p>
        </w:tc>
        <w:tc>
          <w:tcPr>
            <w:tcW w:w="516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4E0194" w:rsidTr="00256618">
        <w:trPr>
          <w:trHeight w:val="405"/>
        </w:trPr>
        <w:tc>
          <w:tcPr>
            <w:tcW w:w="709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38" w:type="dxa"/>
            <w:gridSpan w:val="4"/>
          </w:tcPr>
          <w:p w:rsidR="004E0194" w:rsidRPr="007B056F" w:rsidRDefault="004E0194" w:rsidP="00BF532E">
            <w:pPr>
              <w:bidi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تسلط و میزان آمادگی در پاسخگویی به سوالات فنی و اداری در بازدیدهای تشکیلاتی (ضریب 3 )</w:t>
            </w:r>
          </w:p>
        </w:tc>
        <w:tc>
          <w:tcPr>
            <w:tcW w:w="516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4E0194" w:rsidTr="00256618">
        <w:trPr>
          <w:trHeight w:val="780"/>
        </w:trPr>
        <w:tc>
          <w:tcPr>
            <w:tcW w:w="709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938" w:type="dxa"/>
            <w:gridSpan w:val="4"/>
          </w:tcPr>
          <w:p w:rsidR="004E0194" w:rsidRPr="007B056F" w:rsidRDefault="004E0194" w:rsidP="00BF532E">
            <w:pPr>
              <w:bidi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B056F">
              <w:rPr>
                <w:rFonts w:cs="B Koodak" w:hint="cs"/>
                <w:sz w:val="20"/>
                <w:szCs w:val="20"/>
                <w:rtl/>
                <w:lang w:bidi="fa-IR"/>
              </w:rPr>
              <w:t>میزان ابلاغ شرح وظایف پست های سازمانی به شاغلین (سیستم تجزیه و تحلیل مشاغل ) و ارسال پیشنهادات مربوط به تغییر و اعمال کاربردی شرح شغل ، شرایط احراز و شرح وظایف (ضریب 3 )</w:t>
            </w:r>
          </w:p>
        </w:tc>
        <w:tc>
          <w:tcPr>
            <w:tcW w:w="516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dxa"/>
          </w:tcPr>
          <w:p w:rsidR="004E0194" w:rsidRDefault="004E019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BF532E" w:rsidTr="00256618">
        <w:tblPrEx>
          <w:tblLook w:val="0000"/>
        </w:tblPrEx>
        <w:trPr>
          <w:trHeight w:val="585"/>
        </w:trPr>
        <w:tc>
          <w:tcPr>
            <w:tcW w:w="8647" w:type="dxa"/>
            <w:gridSpan w:val="5"/>
            <w:tcBorders>
              <w:bottom w:val="nil"/>
            </w:tcBorders>
          </w:tcPr>
          <w:p w:rsidR="00BF532E" w:rsidRDefault="00BF532E" w:rsidP="004E0194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8      شرح </w:t>
            </w:r>
            <w:r w:rsidR="004E0194">
              <w:rPr>
                <w:rFonts w:cs="B Koodak" w:hint="cs"/>
                <w:sz w:val="24"/>
                <w:szCs w:val="24"/>
                <w:rtl/>
                <w:lang w:bidi="fa-IR"/>
              </w:rPr>
              <w:t>وضیعت</w:t>
            </w: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تطبیق تشکیلاتی و مشکلات موجود : (ضریب 4 )                                                      جمع</w:t>
            </w:r>
          </w:p>
        </w:tc>
        <w:tc>
          <w:tcPr>
            <w:tcW w:w="1758" w:type="dxa"/>
            <w:gridSpan w:val="5"/>
          </w:tcPr>
          <w:p w:rsidR="00BF532E" w:rsidRDefault="00BF532E" w:rsidP="00BF532E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BF532E" w:rsidTr="00C7459E">
        <w:tblPrEx>
          <w:tblLook w:val="0000"/>
        </w:tblPrEx>
        <w:trPr>
          <w:trHeight w:val="5073"/>
        </w:trPr>
        <w:tc>
          <w:tcPr>
            <w:tcW w:w="10405" w:type="dxa"/>
            <w:gridSpan w:val="10"/>
            <w:tcBorders>
              <w:top w:val="nil"/>
              <w:bottom w:val="single" w:sz="4" w:space="0" w:color="auto"/>
            </w:tcBorders>
          </w:tcPr>
          <w:p w:rsidR="00BF532E" w:rsidRDefault="000E1ED2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56618" w:rsidTr="00F64A0E">
        <w:tblPrEx>
          <w:tblLook w:val="0000"/>
        </w:tblPrEx>
        <w:trPr>
          <w:trHeight w:val="837"/>
        </w:trPr>
        <w:tc>
          <w:tcPr>
            <w:tcW w:w="1276" w:type="dxa"/>
            <w:gridSpan w:val="2"/>
            <w:textDirection w:val="btLr"/>
            <w:vAlign w:val="bottom"/>
          </w:tcPr>
          <w:p w:rsidR="00256618" w:rsidRDefault="00256618" w:rsidP="000E1ED2">
            <w:pPr>
              <w:bidi/>
              <w:ind w:left="113" w:right="113"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0E1ED2">
              <w:rPr>
                <w:rFonts w:cs="B Koodak" w:hint="cs"/>
                <w:rtl/>
                <w:lang w:bidi="fa-IR"/>
              </w:rPr>
              <w:t>ملاحظه و امضاء</w:t>
            </w:r>
          </w:p>
        </w:tc>
        <w:tc>
          <w:tcPr>
            <w:tcW w:w="3827" w:type="dxa"/>
          </w:tcPr>
          <w:p w:rsidR="00256618" w:rsidRDefault="00256618" w:rsidP="00256618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256618">
              <w:rPr>
                <w:rFonts w:cs="B Koodak" w:hint="cs"/>
                <w:rtl/>
                <w:lang w:bidi="fa-IR"/>
              </w:rPr>
              <w:t>رئیس امور عمومی</w:t>
            </w:r>
          </w:p>
          <w:p w:rsidR="00256618" w:rsidRDefault="00256618" w:rsidP="00256618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رئیس امور اداری</w:t>
            </w:r>
          </w:p>
        </w:tc>
        <w:tc>
          <w:tcPr>
            <w:tcW w:w="3260" w:type="dxa"/>
          </w:tcPr>
          <w:p w:rsidR="00256618" w:rsidRDefault="00256618" w:rsidP="00634F64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 مدیر</w:t>
            </w:r>
          </w:p>
          <w:p w:rsidR="00256618" w:rsidRDefault="00256618" w:rsidP="00634F64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 واحد</w:t>
            </w:r>
          </w:p>
        </w:tc>
        <w:tc>
          <w:tcPr>
            <w:tcW w:w="993" w:type="dxa"/>
            <w:gridSpan w:val="3"/>
            <w:textDirection w:val="btLr"/>
          </w:tcPr>
          <w:p w:rsidR="00256618" w:rsidRDefault="00256618" w:rsidP="000E1ED2">
            <w:pPr>
              <w:bidi/>
              <w:ind w:left="113" w:right="113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0E1ED2">
              <w:rPr>
                <w:rFonts w:cs="B Koodak" w:hint="cs"/>
                <w:rtl/>
                <w:lang w:bidi="fa-IR"/>
              </w:rPr>
              <w:t>جمع امتیاز</w:t>
            </w:r>
          </w:p>
        </w:tc>
        <w:tc>
          <w:tcPr>
            <w:tcW w:w="1049" w:type="dxa"/>
            <w:gridSpan w:val="3"/>
          </w:tcPr>
          <w:p w:rsidR="00256618" w:rsidRDefault="00256618" w:rsidP="000E1ED2">
            <w:pPr>
              <w:bidi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0E1ED2" w:rsidTr="007B056F">
        <w:tblPrEx>
          <w:tblLook w:val="0000"/>
        </w:tblPrEx>
        <w:trPr>
          <w:cantSplit/>
          <w:trHeight w:val="782"/>
        </w:trPr>
        <w:tc>
          <w:tcPr>
            <w:tcW w:w="1276" w:type="dxa"/>
            <w:gridSpan w:val="2"/>
            <w:textDirection w:val="btLr"/>
            <w:vAlign w:val="center"/>
          </w:tcPr>
          <w:p w:rsidR="000E1ED2" w:rsidRPr="007B056F" w:rsidRDefault="000E1ED2" w:rsidP="007B056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7B056F">
              <w:rPr>
                <w:rFonts w:cs="B Koodak" w:hint="cs"/>
                <w:sz w:val="16"/>
                <w:szCs w:val="16"/>
                <w:rtl/>
                <w:lang w:bidi="fa-IR"/>
              </w:rPr>
              <w:t>نظر کارشناس تشکیلات</w:t>
            </w:r>
          </w:p>
        </w:tc>
        <w:tc>
          <w:tcPr>
            <w:tcW w:w="9129" w:type="dxa"/>
            <w:gridSpan w:val="8"/>
          </w:tcPr>
          <w:p w:rsidR="000E1ED2" w:rsidRDefault="000E1ED2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634F64" w:rsidTr="007B056F">
        <w:tblPrEx>
          <w:tblLook w:val="0000"/>
        </w:tblPrEx>
        <w:trPr>
          <w:cantSplit/>
          <w:trHeight w:val="978"/>
        </w:trPr>
        <w:tc>
          <w:tcPr>
            <w:tcW w:w="1276" w:type="dxa"/>
            <w:gridSpan w:val="2"/>
            <w:textDirection w:val="btLr"/>
            <w:vAlign w:val="center"/>
          </w:tcPr>
          <w:p w:rsidR="00634F64" w:rsidRPr="007B056F" w:rsidRDefault="00634F64" w:rsidP="007B056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7B056F">
              <w:rPr>
                <w:rFonts w:cs="B Koodak" w:hint="cs"/>
                <w:sz w:val="16"/>
                <w:szCs w:val="16"/>
                <w:rtl/>
                <w:lang w:bidi="fa-IR"/>
              </w:rPr>
              <w:t>نظر رئیس گروه کارشناسان تشکیلات</w:t>
            </w:r>
          </w:p>
        </w:tc>
        <w:tc>
          <w:tcPr>
            <w:tcW w:w="9129" w:type="dxa"/>
            <w:gridSpan w:val="8"/>
          </w:tcPr>
          <w:p w:rsidR="00634F64" w:rsidRDefault="00634F6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634F64" w:rsidTr="007B056F">
        <w:tblPrEx>
          <w:tblLook w:val="0000"/>
        </w:tblPrEx>
        <w:trPr>
          <w:cantSplit/>
          <w:trHeight w:val="1134"/>
        </w:trPr>
        <w:tc>
          <w:tcPr>
            <w:tcW w:w="1276" w:type="dxa"/>
            <w:gridSpan w:val="2"/>
            <w:textDirection w:val="btLr"/>
            <w:vAlign w:val="center"/>
          </w:tcPr>
          <w:p w:rsidR="00634F64" w:rsidRPr="007B056F" w:rsidRDefault="00634F64" w:rsidP="007B056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7B056F">
              <w:rPr>
                <w:rFonts w:cs="B Koodak" w:hint="cs"/>
                <w:sz w:val="16"/>
                <w:szCs w:val="16"/>
                <w:rtl/>
                <w:lang w:bidi="fa-IR"/>
              </w:rPr>
              <w:t>نظر مدیر تشکیلات آموزش بودجه برنامه ای</w:t>
            </w:r>
          </w:p>
        </w:tc>
        <w:tc>
          <w:tcPr>
            <w:tcW w:w="9129" w:type="dxa"/>
            <w:gridSpan w:val="8"/>
          </w:tcPr>
          <w:p w:rsidR="00634F64" w:rsidRDefault="00634F64" w:rsidP="00BF532E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</w:tbl>
    <w:p w:rsidR="005F162F" w:rsidRPr="005F162F" w:rsidRDefault="005F162F" w:rsidP="005F162F">
      <w:pPr>
        <w:bidi/>
        <w:jc w:val="center"/>
        <w:rPr>
          <w:rFonts w:cs="B Koodak"/>
          <w:sz w:val="24"/>
          <w:szCs w:val="24"/>
          <w:lang w:bidi="fa-IR"/>
        </w:rPr>
      </w:pPr>
    </w:p>
    <w:sectPr w:rsidR="005F162F" w:rsidRPr="005F162F" w:rsidSect="005D0A14">
      <w:pgSz w:w="11907" w:h="16840" w:code="9"/>
      <w:pgMar w:top="28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85A5F"/>
    <w:rsid w:val="00081914"/>
    <w:rsid w:val="0009506A"/>
    <w:rsid w:val="000E1ED2"/>
    <w:rsid w:val="00126290"/>
    <w:rsid w:val="00241E7B"/>
    <w:rsid w:val="00256618"/>
    <w:rsid w:val="003E1DE7"/>
    <w:rsid w:val="00442D08"/>
    <w:rsid w:val="004E0194"/>
    <w:rsid w:val="005D0A14"/>
    <w:rsid w:val="005F162F"/>
    <w:rsid w:val="006208E4"/>
    <w:rsid w:val="00634F64"/>
    <w:rsid w:val="00660A6B"/>
    <w:rsid w:val="0066569E"/>
    <w:rsid w:val="006C7C8F"/>
    <w:rsid w:val="006D0C5F"/>
    <w:rsid w:val="00745315"/>
    <w:rsid w:val="00756450"/>
    <w:rsid w:val="00785A5F"/>
    <w:rsid w:val="007B056F"/>
    <w:rsid w:val="007B4EAE"/>
    <w:rsid w:val="00844A8C"/>
    <w:rsid w:val="0086682E"/>
    <w:rsid w:val="008872B0"/>
    <w:rsid w:val="00897A87"/>
    <w:rsid w:val="00A41AFE"/>
    <w:rsid w:val="00A95C5D"/>
    <w:rsid w:val="00B01F4A"/>
    <w:rsid w:val="00B9116D"/>
    <w:rsid w:val="00BA0022"/>
    <w:rsid w:val="00BF532E"/>
    <w:rsid w:val="00C7459E"/>
    <w:rsid w:val="00CB2E8F"/>
    <w:rsid w:val="00CE646D"/>
    <w:rsid w:val="00D37438"/>
    <w:rsid w:val="00D812A2"/>
    <w:rsid w:val="00D97722"/>
    <w:rsid w:val="00DF172A"/>
    <w:rsid w:val="00DF5F6B"/>
    <w:rsid w:val="00EE5C27"/>
    <w:rsid w:val="00F0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9C56E-E735-4838-A5D0-53D7D98B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mrazjooy</dc:creator>
  <cp:keywords/>
  <dc:description/>
  <cp:lastModifiedBy>soleimanin</cp:lastModifiedBy>
  <cp:revision>21</cp:revision>
  <cp:lastPrinted>2014-03-30T07:15:00Z</cp:lastPrinted>
  <dcterms:created xsi:type="dcterms:W3CDTF">2014-03-27T04:42:00Z</dcterms:created>
  <dcterms:modified xsi:type="dcterms:W3CDTF">2014-04-05T08:27:00Z</dcterms:modified>
</cp:coreProperties>
</file>